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7199" w14:textId="01ACB747" w:rsidR="005947C5" w:rsidRDefault="00855F24" w:rsidP="00855F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855F24">
        <w:rPr>
          <w:rFonts w:asciiTheme="majorBidi" w:hAnsiTheme="majorBidi" w:cstheme="majorBidi"/>
          <w:b/>
          <w:bCs/>
          <w:sz w:val="28"/>
          <w:szCs w:val="28"/>
          <w:u w:val="single"/>
        </w:rPr>
        <w:t>General Medicine</w:t>
      </w:r>
      <w:r w:rsidRPr="00855F2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855F24">
        <w:rPr>
          <w:rFonts w:asciiTheme="majorBidi" w:hAnsiTheme="majorBidi" w:cstheme="majorBidi"/>
          <w:b/>
          <w:bCs/>
          <w:sz w:val="28"/>
          <w:szCs w:val="28"/>
          <w:u w:val="single"/>
        </w:rPr>
        <w:t>MID.  411</w:t>
      </w:r>
      <w:r w:rsidRPr="00855F24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59FFC023" w14:textId="6B324F3A" w:rsidR="00855F24" w:rsidRDefault="00855F24" w:rsidP="00855F2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55F24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5E3A591A" w14:textId="4F1CD334" w:rsidR="00855F24" w:rsidRPr="00855F24" w:rsidRDefault="00855F24" w:rsidP="00855F2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Pr="00855F24">
        <w:rPr>
          <w:rFonts w:asciiTheme="majorBidi" w:hAnsiTheme="majorBidi" w:cstheme="majorBidi"/>
          <w:sz w:val="28"/>
          <w:szCs w:val="28"/>
        </w:rPr>
        <w:t>y successful completion of the course, the student should be able to:</w:t>
      </w:r>
    </w:p>
    <w:p w14:paraId="74614912" w14:textId="49A68473" w:rsidR="00855F24" w:rsidRPr="00B44BD6" w:rsidRDefault="00855F24" w:rsidP="00B44BD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44BD6">
        <w:rPr>
          <w:rFonts w:asciiTheme="majorBidi" w:hAnsiTheme="majorBidi" w:cstheme="majorBidi"/>
          <w:sz w:val="28"/>
          <w:szCs w:val="28"/>
        </w:rPr>
        <w:t>Understanding the normal clinical and physical examination parameters of different animal species</w:t>
      </w:r>
      <w:r w:rsidRPr="00B44BD6">
        <w:rPr>
          <w:rFonts w:asciiTheme="majorBidi" w:hAnsiTheme="majorBidi" w:cstheme="majorBidi"/>
          <w:sz w:val="28"/>
          <w:szCs w:val="28"/>
        </w:rPr>
        <w:t xml:space="preserve"> </w:t>
      </w:r>
      <w:r w:rsidRPr="00B44BD6">
        <w:rPr>
          <w:rFonts w:asciiTheme="majorBidi" w:hAnsiTheme="majorBidi" w:cstheme="majorBidi"/>
          <w:sz w:val="28"/>
          <w:szCs w:val="28"/>
        </w:rPr>
        <w:t>(clinical signs of soundness) and their alterations under physiological and pathological conditions with</w:t>
      </w:r>
      <w:r w:rsidRPr="00B44BD6">
        <w:rPr>
          <w:rFonts w:asciiTheme="majorBidi" w:hAnsiTheme="majorBidi" w:cstheme="majorBidi"/>
          <w:sz w:val="28"/>
          <w:szCs w:val="28"/>
        </w:rPr>
        <w:t xml:space="preserve"> </w:t>
      </w:r>
      <w:r w:rsidRPr="00B44BD6">
        <w:rPr>
          <w:rFonts w:asciiTheme="majorBidi" w:hAnsiTheme="majorBidi" w:cstheme="majorBidi"/>
          <w:sz w:val="28"/>
          <w:szCs w:val="28"/>
        </w:rPr>
        <w:t>special reference to the application of the art on disease of different animal species.</w:t>
      </w:r>
    </w:p>
    <w:p w14:paraId="6F341E52" w14:textId="4C547E43" w:rsidR="00855F24" w:rsidRPr="00B44BD6" w:rsidRDefault="00855F24" w:rsidP="00B44BD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44BD6">
        <w:rPr>
          <w:rFonts w:asciiTheme="majorBidi" w:hAnsiTheme="majorBidi" w:cstheme="majorBidi"/>
          <w:sz w:val="28"/>
          <w:szCs w:val="28"/>
        </w:rPr>
        <w:t>Application of the best strategies for treatment and planning for control of different animal diseases in</w:t>
      </w:r>
      <w:r w:rsidRPr="00B44BD6">
        <w:rPr>
          <w:rFonts w:asciiTheme="majorBidi" w:hAnsiTheme="majorBidi" w:cstheme="majorBidi"/>
          <w:sz w:val="28"/>
          <w:szCs w:val="28"/>
        </w:rPr>
        <w:t xml:space="preserve"> </w:t>
      </w:r>
      <w:r w:rsidRPr="00B44BD6">
        <w:rPr>
          <w:rFonts w:asciiTheme="majorBidi" w:hAnsiTheme="majorBidi" w:cstheme="majorBidi"/>
          <w:sz w:val="28"/>
          <w:szCs w:val="28"/>
        </w:rPr>
        <w:t>individual and herd cases.</w:t>
      </w:r>
    </w:p>
    <w:p w14:paraId="3D7C2AD2" w14:textId="34240C26" w:rsidR="00855F24" w:rsidRPr="00B44BD6" w:rsidRDefault="00855F24" w:rsidP="00B44BD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44BD6">
        <w:rPr>
          <w:rFonts w:asciiTheme="majorBidi" w:hAnsiTheme="majorBidi" w:cstheme="majorBidi"/>
          <w:sz w:val="28"/>
          <w:szCs w:val="28"/>
        </w:rPr>
        <w:t>Define signs of health and illness of different animal species</w:t>
      </w:r>
    </w:p>
    <w:p w14:paraId="5F839E04" w14:textId="4E967532" w:rsidR="00855F24" w:rsidRPr="00B44BD6" w:rsidRDefault="00855F24" w:rsidP="00B44BD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44BD6">
        <w:rPr>
          <w:rFonts w:asciiTheme="majorBidi" w:hAnsiTheme="majorBidi" w:cstheme="majorBidi"/>
          <w:sz w:val="28"/>
          <w:szCs w:val="28"/>
        </w:rPr>
        <w:t>Master the main tools of examination and laboratory diagnosis of different diseases.</w:t>
      </w:r>
    </w:p>
    <w:p w14:paraId="7E6DD159" w14:textId="0B84E421" w:rsidR="00855F24" w:rsidRPr="00B44BD6" w:rsidRDefault="00855F24" w:rsidP="00B44BD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44BD6">
        <w:rPr>
          <w:rFonts w:asciiTheme="majorBidi" w:hAnsiTheme="majorBidi" w:cstheme="majorBidi"/>
          <w:sz w:val="28"/>
          <w:szCs w:val="28"/>
        </w:rPr>
        <w:t>Pursue evaluation of diagnosis, differential diagnosis and prognosis of individual and herd diseases of</w:t>
      </w:r>
      <w:r w:rsidRPr="00B44BD6">
        <w:rPr>
          <w:rFonts w:asciiTheme="majorBidi" w:hAnsiTheme="majorBidi" w:cstheme="majorBidi"/>
          <w:sz w:val="28"/>
          <w:szCs w:val="28"/>
        </w:rPr>
        <w:t xml:space="preserve"> </w:t>
      </w:r>
      <w:r w:rsidRPr="00B44BD6">
        <w:rPr>
          <w:rFonts w:asciiTheme="majorBidi" w:hAnsiTheme="majorBidi" w:cstheme="majorBidi"/>
          <w:sz w:val="28"/>
          <w:szCs w:val="28"/>
        </w:rPr>
        <w:t>different animal species.</w:t>
      </w:r>
    </w:p>
    <w:p w14:paraId="56054302" w14:textId="60CBB149" w:rsidR="00855F24" w:rsidRPr="00B44BD6" w:rsidRDefault="00855F24" w:rsidP="00B44BD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44BD6">
        <w:rPr>
          <w:rFonts w:asciiTheme="majorBidi" w:hAnsiTheme="majorBidi" w:cstheme="majorBidi"/>
          <w:sz w:val="28"/>
          <w:szCs w:val="28"/>
        </w:rPr>
        <w:t>Use the different methods of diagnostic and therapeutic studies of different animal species problems.</w:t>
      </w:r>
    </w:p>
    <w:p w14:paraId="1DDD8812" w14:textId="7DB10F26" w:rsidR="00855F24" w:rsidRPr="00B44BD6" w:rsidRDefault="00855F24" w:rsidP="00B44BD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44BD6">
        <w:rPr>
          <w:rFonts w:asciiTheme="majorBidi" w:hAnsiTheme="majorBidi" w:cstheme="majorBidi"/>
          <w:sz w:val="28"/>
          <w:szCs w:val="28"/>
        </w:rPr>
        <w:t>Treat and control disease of different animal species.</w:t>
      </w:r>
    </w:p>
    <w:p w14:paraId="1730FE93" w14:textId="7F3B37ED" w:rsidR="00855F24" w:rsidRDefault="00855F24" w:rsidP="00855F2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55F24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5F484A86" w14:textId="3FBB8AA8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General systemic states part 1</w:t>
      </w:r>
      <w:r w:rsidRPr="00855F24">
        <w:rPr>
          <w:rFonts w:asciiTheme="majorBidi" w:hAnsiTheme="majorBidi" w:cstheme="majorBidi"/>
          <w:sz w:val="28"/>
          <w:szCs w:val="28"/>
        </w:rPr>
        <w:t xml:space="preserve"> </w:t>
      </w:r>
      <w:r w:rsidRPr="00855F24">
        <w:rPr>
          <w:rFonts w:asciiTheme="majorBidi" w:hAnsiTheme="majorBidi" w:cstheme="majorBidi"/>
          <w:sz w:val="28"/>
          <w:szCs w:val="28"/>
        </w:rPr>
        <w:t>(fever-hypothermia-hyperthermia)</w:t>
      </w:r>
    </w:p>
    <w:p w14:paraId="18C31AF0" w14:textId="5DE454C3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General systemic states part 2</w:t>
      </w:r>
      <w:r w:rsidRPr="00855F24">
        <w:rPr>
          <w:rFonts w:asciiTheme="majorBidi" w:hAnsiTheme="majorBidi" w:cstheme="majorBidi"/>
          <w:sz w:val="28"/>
          <w:szCs w:val="28"/>
        </w:rPr>
        <w:t xml:space="preserve"> </w:t>
      </w:r>
      <w:r w:rsidRPr="00855F24">
        <w:rPr>
          <w:rFonts w:asciiTheme="majorBidi" w:hAnsiTheme="majorBidi" w:cstheme="majorBidi"/>
          <w:sz w:val="28"/>
          <w:szCs w:val="28"/>
        </w:rPr>
        <w:t>(pain-stress-shock-septicemia-sepsis)</w:t>
      </w:r>
    </w:p>
    <w:p w14:paraId="1B949A6E" w14:textId="6FF33EB7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Acid-base balance</w:t>
      </w:r>
    </w:p>
    <w:p w14:paraId="61B9D951" w14:textId="3CC42095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Principles of fluid therapy</w:t>
      </w:r>
    </w:p>
    <w:p w14:paraId="4B22D66F" w14:textId="75E31873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Clinical examination of digestive system in</w:t>
      </w:r>
      <w:r w:rsidRPr="00855F24">
        <w:rPr>
          <w:rFonts w:asciiTheme="majorBidi" w:hAnsiTheme="majorBidi" w:cstheme="majorBidi"/>
          <w:sz w:val="28"/>
          <w:szCs w:val="28"/>
        </w:rPr>
        <w:t xml:space="preserve"> </w:t>
      </w:r>
      <w:r w:rsidRPr="00855F24">
        <w:rPr>
          <w:rFonts w:asciiTheme="majorBidi" w:hAnsiTheme="majorBidi" w:cstheme="majorBidi"/>
          <w:sz w:val="28"/>
          <w:szCs w:val="28"/>
        </w:rPr>
        <w:t>ruminants</w:t>
      </w:r>
    </w:p>
    <w:p w14:paraId="242DDF4D" w14:textId="40DA5E5E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Clinical examination of digestive system in</w:t>
      </w:r>
      <w:r w:rsidRPr="00855F24">
        <w:rPr>
          <w:rFonts w:asciiTheme="majorBidi" w:hAnsiTheme="majorBidi" w:cstheme="majorBidi"/>
          <w:sz w:val="28"/>
          <w:szCs w:val="28"/>
        </w:rPr>
        <w:t xml:space="preserve"> </w:t>
      </w:r>
      <w:r w:rsidRPr="00855F24">
        <w:rPr>
          <w:rFonts w:asciiTheme="majorBidi" w:hAnsiTheme="majorBidi" w:cstheme="majorBidi"/>
          <w:sz w:val="28"/>
          <w:szCs w:val="28"/>
        </w:rPr>
        <w:t>Monogastric animals</w:t>
      </w:r>
    </w:p>
    <w:p w14:paraId="14631458" w14:textId="720298A6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Clinical examination of respiratory system</w:t>
      </w:r>
    </w:p>
    <w:p w14:paraId="68A7004E" w14:textId="29CFBF27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Clinical examination of cardiovascular</w:t>
      </w:r>
      <w:r w:rsidRPr="00855F24">
        <w:rPr>
          <w:rFonts w:asciiTheme="majorBidi" w:hAnsiTheme="majorBidi" w:cstheme="majorBidi"/>
          <w:sz w:val="28"/>
          <w:szCs w:val="28"/>
        </w:rPr>
        <w:t xml:space="preserve"> </w:t>
      </w:r>
      <w:r w:rsidRPr="00855F24">
        <w:rPr>
          <w:rFonts w:asciiTheme="majorBidi" w:hAnsiTheme="majorBidi" w:cstheme="majorBidi"/>
          <w:sz w:val="28"/>
          <w:szCs w:val="28"/>
        </w:rPr>
        <w:t>system</w:t>
      </w:r>
    </w:p>
    <w:p w14:paraId="21E4F76A" w14:textId="3EA71AFF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Clinical examination of urinary system</w:t>
      </w:r>
    </w:p>
    <w:p w14:paraId="2BC38360" w14:textId="53E1E9DD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Clinical examination of musculoskeletal</w:t>
      </w:r>
      <w:r w:rsidRPr="00855F24">
        <w:rPr>
          <w:rFonts w:asciiTheme="majorBidi" w:hAnsiTheme="majorBidi" w:cstheme="majorBidi"/>
          <w:sz w:val="28"/>
          <w:szCs w:val="28"/>
        </w:rPr>
        <w:t xml:space="preserve"> </w:t>
      </w:r>
      <w:r w:rsidRPr="00855F24">
        <w:rPr>
          <w:rFonts w:asciiTheme="majorBidi" w:hAnsiTheme="majorBidi" w:cstheme="majorBidi"/>
          <w:sz w:val="28"/>
          <w:szCs w:val="28"/>
        </w:rPr>
        <w:t>system</w:t>
      </w:r>
    </w:p>
    <w:p w14:paraId="1CD59A0E" w14:textId="5AFF47AF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Clinical examination of nervous system</w:t>
      </w:r>
    </w:p>
    <w:p w14:paraId="0E6DE011" w14:textId="0C3A93A0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Principles of drug administration in animals</w:t>
      </w:r>
    </w:p>
    <w:p w14:paraId="3E3E0CA9" w14:textId="61A8FA41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General clinical examination (case history)</w:t>
      </w:r>
    </w:p>
    <w:p w14:paraId="2A9587BA" w14:textId="7C3AD923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lastRenderedPageBreak/>
        <w:t>General clinical examination (vital signs)</w:t>
      </w:r>
    </w:p>
    <w:p w14:paraId="78A90886" w14:textId="1EC0E2E8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Clinical examination of skin</w:t>
      </w:r>
    </w:p>
    <w:p w14:paraId="68CDA490" w14:textId="20A43FFE" w:rsidR="00855F24" w:rsidRPr="00855F24" w:rsidRDefault="00855F24" w:rsidP="00855F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55F24">
        <w:rPr>
          <w:rFonts w:asciiTheme="majorBidi" w:hAnsiTheme="majorBidi" w:cstheme="majorBidi"/>
          <w:sz w:val="28"/>
          <w:szCs w:val="28"/>
        </w:rPr>
        <w:t>Advanced diagnostic tools used in</w:t>
      </w:r>
      <w:r w:rsidRPr="00855F24">
        <w:rPr>
          <w:rFonts w:asciiTheme="majorBidi" w:hAnsiTheme="majorBidi" w:cstheme="majorBidi"/>
          <w:sz w:val="28"/>
          <w:szCs w:val="28"/>
        </w:rPr>
        <w:t xml:space="preserve"> </w:t>
      </w:r>
      <w:r w:rsidRPr="00855F24">
        <w:rPr>
          <w:rFonts w:asciiTheme="majorBidi" w:hAnsiTheme="majorBidi" w:cstheme="majorBidi"/>
          <w:sz w:val="28"/>
          <w:szCs w:val="28"/>
        </w:rPr>
        <w:t>diagnosis</w:t>
      </w:r>
    </w:p>
    <w:sectPr w:rsidR="00855F24" w:rsidRPr="0085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255E"/>
    <w:multiLevelType w:val="hybridMultilevel"/>
    <w:tmpl w:val="7776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E5B"/>
    <w:multiLevelType w:val="hybridMultilevel"/>
    <w:tmpl w:val="7BDA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6B0C"/>
    <w:multiLevelType w:val="hybridMultilevel"/>
    <w:tmpl w:val="F45E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24"/>
    <w:rsid w:val="0005532F"/>
    <w:rsid w:val="004F5652"/>
    <w:rsid w:val="00855F24"/>
    <w:rsid w:val="00952B0C"/>
    <w:rsid w:val="00B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8770"/>
  <w15:chartTrackingRefBased/>
  <w15:docId w15:val="{A0CB2DD4-8E80-45E9-995C-4D8146B1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2022-01-04T14:38:00Z</dcterms:created>
  <dcterms:modified xsi:type="dcterms:W3CDTF">2022-01-04T14:51:00Z</dcterms:modified>
</cp:coreProperties>
</file>